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D9" w:rsidRDefault="001F51D9" w:rsidP="001F5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1D9" w:rsidRPr="00380ED5" w:rsidRDefault="001F51D9" w:rsidP="001F5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ED5">
        <w:rPr>
          <w:rFonts w:ascii="Times New Roman" w:hAnsi="Times New Roman" w:cs="Times New Roman"/>
        </w:rPr>
        <w:t>Północne Centrum Sztuki Teatr Komedia w Warszawie ul. Słowackiego 19 a działając na podstawie art. 13a ustawy Prawo zamówień publicznych, zamieszcza plany postępowań o udzielenie zamówień, jakie przewiduje przeprowadzić w danym roku finansowym: </w:t>
      </w:r>
    </w:p>
    <w:p w:rsidR="001F51D9" w:rsidRPr="001F51D9" w:rsidRDefault="001F51D9" w:rsidP="001F5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1D9" w:rsidRPr="001F51D9" w:rsidRDefault="001F51D9" w:rsidP="001F5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F51D9">
        <w:rPr>
          <w:rFonts w:ascii="Times New Roman" w:hAnsi="Times New Roman" w:cs="Times New Roman"/>
          <w:b/>
          <w:bCs/>
          <w:sz w:val="20"/>
          <w:szCs w:val="20"/>
        </w:rPr>
        <w:t>Rok 2019</w:t>
      </w:r>
    </w:p>
    <w:p w:rsidR="001F51D9" w:rsidRPr="001F51D9" w:rsidRDefault="001F51D9" w:rsidP="001F5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91"/>
        <w:gridCol w:w="2003"/>
        <w:gridCol w:w="1571"/>
        <w:gridCol w:w="2097"/>
        <w:gridCol w:w="1417"/>
        <w:gridCol w:w="1701"/>
      </w:tblGrid>
      <w:tr w:rsidR="001F51D9" w:rsidRPr="001F51D9" w:rsidTr="001F51D9">
        <w:tc>
          <w:tcPr>
            <w:tcW w:w="391" w:type="dxa"/>
          </w:tcPr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5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003" w:type="dxa"/>
          </w:tcPr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71" w:type="dxa"/>
          </w:tcPr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odzaj zamówienia według</w:t>
            </w:r>
          </w:p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podziału na zamówienia na</w:t>
            </w:r>
          </w:p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roboty budowlane, dostawy</w:t>
            </w:r>
          </w:p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lub usługi</w:t>
            </w:r>
          </w:p>
        </w:tc>
        <w:tc>
          <w:tcPr>
            <w:tcW w:w="2097" w:type="dxa"/>
          </w:tcPr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rzewidywany tryb udzielenia</w:t>
            </w:r>
          </w:p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</w:p>
        </w:tc>
        <w:tc>
          <w:tcPr>
            <w:tcW w:w="1417" w:type="dxa"/>
          </w:tcPr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rientacyjna</w:t>
            </w:r>
          </w:p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</w:p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w PLN brutto</w:t>
            </w:r>
          </w:p>
        </w:tc>
        <w:tc>
          <w:tcPr>
            <w:tcW w:w="1701" w:type="dxa"/>
          </w:tcPr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rzewidywany termin</w:t>
            </w:r>
          </w:p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wszczęcia postępowania</w:t>
            </w:r>
          </w:p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w ujęciu kwartalnym</w:t>
            </w:r>
          </w:p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lub miesięcznym</w:t>
            </w:r>
          </w:p>
        </w:tc>
      </w:tr>
      <w:tr w:rsidR="003A78AB" w:rsidRPr="001F51D9" w:rsidTr="001F51D9">
        <w:tc>
          <w:tcPr>
            <w:tcW w:w="391" w:type="dxa"/>
          </w:tcPr>
          <w:p w:rsidR="003A78AB" w:rsidRDefault="003A78AB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03" w:type="dxa"/>
          </w:tcPr>
          <w:p w:rsidR="003A78AB" w:rsidRPr="001F51D9" w:rsidRDefault="003A78AB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78AB">
              <w:rPr>
                <w:rFonts w:ascii="Times New Roman" w:hAnsi="Times New Roman" w:cs="Times New Roman"/>
                <w:bCs/>
                <w:sz w:val="20"/>
                <w:szCs w:val="20"/>
              </w:rPr>
              <w:t>Zakup powierzchni reklamowej</w:t>
            </w:r>
          </w:p>
        </w:tc>
        <w:tc>
          <w:tcPr>
            <w:tcW w:w="1571" w:type="dxa"/>
          </w:tcPr>
          <w:p w:rsidR="003A78AB" w:rsidRPr="001F51D9" w:rsidRDefault="003A78AB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usługi</w:t>
            </w:r>
          </w:p>
        </w:tc>
        <w:tc>
          <w:tcPr>
            <w:tcW w:w="2097" w:type="dxa"/>
          </w:tcPr>
          <w:p w:rsidR="003A78AB" w:rsidRDefault="003A78AB" w:rsidP="003A78A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Przetarg nieograniczony – art. 39</w:t>
            </w:r>
          </w:p>
          <w:p w:rsidR="003A78AB" w:rsidRDefault="003A78AB" w:rsidP="003A78A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ustawy PZP</w:t>
            </w:r>
          </w:p>
        </w:tc>
        <w:tc>
          <w:tcPr>
            <w:tcW w:w="1417" w:type="dxa"/>
          </w:tcPr>
          <w:p w:rsidR="003A78AB" w:rsidRPr="001F51D9" w:rsidRDefault="003A78AB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120 000,00</w:t>
            </w:r>
          </w:p>
        </w:tc>
        <w:tc>
          <w:tcPr>
            <w:tcW w:w="1701" w:type="dxa"/>
          </w:tcPr>
          <w:p w:rsidR="003A78AB" w:rsidRPr="001F51D9" w:rsidRDefault="003A78AB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marzec</w:t>
            </w:r>
          </w:p>
        </w:tc>
      </w:tr>
      <w:tr w:rsidR="001F51D9" w:rsidRPr="001F51D9" w:rsidTr="001F51D9">
        <w:tc>
          <w:tcPr>
            <w:tcW w:w="391" w:type="dxa"/>
          </w:tcPr>
          <w:p w:rsidR="001F51D9" w:rsidRPr="001F51D9" w:rsidRDefault="003A78AB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3" w:type="dxa"/>
          </w:tcPr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bCs/>
                <w:sz w:val="20"/>
                <w:szCs w:val="20"/>
              </w:rPr>
              <w:t>Obsługa widowni i szatni</w:t>
            </w:r>
          </w:p>
        </w:tc>
        <w:tc>
          <w:tcPr>
            <w:tcW w:w="1571" w:type="dxa"/>
          </w:tcPr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bCs/>
                <w:sz w:val="20"/>
                <w:szCs w:val="20"/>
              </w:rPr>
              <w:t>usługi</w:t>
            </w:r>
          </w:p>
        </w:tc>
        <w:tc>
          <w:tcPr>
            <w:tcW w:w="2097" w:type="dxa"/>
          </w:tcPr>
          <w:p w:rsidR="001F51D9" w:rsidRDefault="001F51D9" w:rsidP="001F51D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Konkurs ofert – na podstawie</w:t>
            </w:r>
          </w:p>
          <w:p w:rsidR="001F51D9" w:rsidRDefault="001F51D9" w:rsidP="001F51D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art. 138o ust. 2-4 ustawy PZP -</w:t>
            </w:r>
          </w:p>
          <w:p w:rsidR="001F51D9" w:rsidRDefault="001F51D9" w:rsidP="001F51D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postępowanie na usługi społeczne</w:t>
            </w:r>
          </w:p>
          <w:p w:rsidR="001F51D9" w:rsidRDefault="001F51D9" w:rsidP="001F51D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 inne szczególne usługi poniżej progu</w:t>
            </w:r>
          </w:p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określonego w art. 138g ust. 1 ustawy PZP</w:t>
            </w:r>
          </w:p>
        </w:tc>
        <w:tc>
          <w:tcPr>
            <w:tcW w:w="1417" w:type="dxa"/>
          </w:tcPr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bCs/>
                <w:sz w:val="20"/>
                <w:szCs w:val="20"/>
              </w:rPr>
              <w:t>300 000,00</w:t>
            </w:r>
          </w:p>
        </w:tc>
        <w:tc>
          <w:tcPr>
            <w:tcW w:w="1701" w:type="dxa"/>
          </w:tcPr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bCs/>
                <w:sz w:val="20"/>
                <w:szCs w:val="20"/>
              </w:rPr>
              <w:t>czerwiec</w:t>
            </w:r>
          </w:p>
        </w:tc>
      </w:tr>
      <w:tr w:rsidR="001F51D9" w:rsidRPr="001F51D9" w:rsidTr="001F51D9">
        <w:tc>
          <w:tcPr>
            <w:tcW w:w="391" w:type="dxa"/>
          </w:tcPr>
          <w:p w:rsidR="001F51D9" w:rsidRPr="003A78AB" w:rsidRDefault="003A78AB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78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03" w:type="dxa"/>
          </w:tcPr>
          <w:p w:rsidR="001F51D9" w:rsidRPr="003A78AB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78AB">
              <w:rPr>
                <w:rFonts w:ascii="Times New Roman" w:hAnsi="Times New Roman" w:cs="Times New Roman"/>
                <w:bCs/>
                <w:sz w:val="20"/>
                <w:szCs w:val="20"/>
              </w:rPr>
              <w:t>Zakup powierzchni reklamowej</w:t>
            </w:r>
          </w:p>
        </w:tc>
        <w:tc>
          <w:tcPr>
            <w:tcW w:w="1571" w:type="dxa"/>
          </w:tcPr>
          <w:p w:rsidR="001F51D9" w:rsidRPr="003A78AB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78AB">
              <w:rPr>
                <w:rFonts w:ascii="Times New Roman" w:hAnsi="Times New Roman" w:cs="Times New Roman"/>
                <w:bCs/>
                <w:sz w:val="20"/>
                <w:szCs w:val="20"/>
              </w:rPr>
              <w:t>usługi</w:t>
            </w:r>
          </w:p>
        </w:tc>
        <w:tc>
          <w:tcPr>
            <w:tcW w:w="2097" w:type="dxa"/>
          </w:tcPr>
          <w:p w:rsidR="001F51D9" w:rsidRDefault="001F51D9" w:rsidP="001F51D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Przetarg nieograniczony – art. 39</w:t>
            </w:r>
          </w:p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ustawy PZP</w:t>
            </w:r>
          </w:p>
        </w:tc>
        <w:tc>
          <w:tcPr>
            <w:tcW w:w="1417" w:type="dxa"/>
          </w:tcPr>
          <w:p w:rsidR="001F51D9" w:rsidRPr="003A78AB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78AB">
              <w:rPr>
                <w:rFonts w:ascii="Times New Roman" w:hAnsi="Times New Roman" w:cs="Times New Roman"/>
                <w:bCs/>
                <w:sz w:val="20"/>
                <w:szCs w:val="20"/>
              </w:rPr>
              <w:t>120 000,00</w:t>
            </w:r>
          </w:p>
        </w:tc>
        <w:tc>
          <w:tcPr>
            <w:tcW w:w="1701" w:type="dxa"/>
          </w:tcPr>
          <w:p w:rsidR="001F51D9" w:rsidRPr="003A78AB" w:rsidRDefault="003A78AB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78AB">
              <w:rPr>
                <w:rFonts w:ascii="Times New Roman" w:hAnsi="Times New Roman" w:cs="Times New Roman"/>
                <w:bCs/>
                <w:sz w:val="20"/>
                <w:szCs w:val="20"/>
              </w:rPr>
              <w:t>czerwiec</w:t>
            </w:r>
          </w:p>
        </w:tc>
      </w:tr>
      <w:tr w:rsidR="003A78AB" w:rsidRPr="001F51D9" w:rsidTr="001F51D9">
        <w:tc>
          <w:tcPr>
            <w:tcW w:w="391" w:type="dxa"/>
          </w:tcPr>
          <w:p w:rsidR="003A78AB" w:rsidRDefault="003A78AB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03" w:type="dxa"/>
          </w:tcPr>
          <w:p w:rsidR="003A78AB" w:rsidRDefault="003A78AB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8AB">
              <w:rPr>
                <w:rFonts w:ascii="Times New Roman" w:hAnsi="Times New Roman" w:cs="Times New Roman"/>
                <w:bCs/>
                <w:sz w:val="20"/>
                <w:szCs w:val="20"/>
              </w:rPr>
              <w:t>Zakup powierzchni reklamowej</w:t>
            </w:r>
          </w:p>
        </w:tc>
        <w:tc>
          <w:tcPr>
            <w:tcW w:w="1571" w:type="dxa"/>
          </w:tcPr>
          <w:p w:rsidR="003A78AB" w:rsidRPr="003A78AB" w:rsidRDefault="003A78AB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78AB">
              <w:rPr>
                <w:rFonts w:ascii="Times New Roman" w:hAnsi="Times New Roman" w:cs="Times New Roman"/>
                <w:bCs/>
                <w:sz w:val="20"/>
                <w:szCs w:val="20"/>
              </w:rPr>
              <w:t>usługi</w:t>
            </w:r>
          </w:p>
        </w:tc>
        <w:tc>
          <w:tcPr>
            <w:tcW w:w="2097" w:type="dxa"/>
          </w:tcPr>
          <w:p w:rsidR="003A78AB" w:rsidRDefault="003A78AB" w:rsidP="003A78A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Przetarg nieograniczony – art. 39</w:t>
            </w:r>
          </w:p>
          <w:p w:rsidR="003A78AB" w:rsidRDefault="003A78AB" w:rsidP="003A78A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ustawy PZP</w:t>
            </w:r>
          </w:p>
        </w:tc>
        <w:tc>
          <w:tcPr>
            <w:tcW w:w="1417" w:type="dxa"/>
          </w:tcPr>
          <w:p w:rsidR="003A78AB" w:rsidRPr="003A78AB" w:rsidRDefault="003A78AB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78AB">
              <w:rPr>
                <w:rFonts w:ascii="Times New Roman" w:hAnsi="Times New Roman" w:cs="Times New Roman"/>
                <w:bCs/>
                <w:sz w:val="20"/>
                <w:szCs w:val="20"/>
              </w:rPr>
              <w:t>240 000,00</w:t>
            </w:r>
          </w:p>
        </w:tc>
        <w:tc>
          <w:tcPr>
            <w:tcW w:w="1701" w:type="dxa"/>
          </w:tcPr>
          <w:p w:rsidR="003A78AB" w:rsidRPr="003A78AB" w:rsidRDefault="003A78AB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78AB">
              <w:rPr>
                <w:rFonts w:ascii="Times New Roman" w:hAnsi="Times New Roman" w:cs="Times New Roman"/>
                <w:bCs/>
                <w:sz w:val="20"/>
                <w:szCs w:val="20"/>
              </w:rPr>
              <w:t>październik</w:t>
            </w:r>
          </w:p>
        </w:tc>
      </w:tr>
    </w:tbl>
    <w:p w:rsidR="001F51D9" w:rsidRPr="001F51D9" w:rsidRDefault="001F51D9" w:rsidP="001F5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1F51D9" w:rsidRPr="001F51D9" w:rsidSect="0042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1D9"/>
    <w:rsid w:val="001F51D9"/>
    <w:rsid w:val="00380ED5"/>
    <w:rsid w:val="003A78AB"/>
    <w:rsid w:val="0042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2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2019-02-07T13:45:00Z</dcterms:created>
  <dcterms:modified xsi:type="dcterms:W3CDTF">2019-02-07T14:16:00Z</dcterms:modified>
</cp:coreProperties>
</file>