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B" w:rsidRDefault="00E6316B" w:rsidP="00E6316B">
      <w:pPr>
        <w:jc w:val="right"/>
      </w:pPr>
      <w:r>
        <w:t>Warszawa 04.06.2019</w:t>
      </w:r>
    </w:p>
    <w:p w:rsidR="00EC2873" w:rsidRDefault="00E6316B" w:rsidP="00E6316B">
      <w:pPr>
        <w:jc w:val="center"/>
        <w:rPr>
          <w:b/>
        </w:rPr>
      </w:pPr>
      <w:r w:rsidRPr="00E6316B">
        <w:rPr>
          <w:b/>
        </w:rPr>
        <w:t>Odpowiedzi na zapytania z dnia 03.06.2019</w:t>
      </w:r>
    </w:p>
    <w:p w:rsidR="00E6316B" w:rsidRPr="00E6316B" w:rsidRDefault="00E6316B" w:rsidP="00E6316B">
      <w:pPr>
        <w:rPr>
          <w:rFonts w:ascii="Times New Roman" w:hAnsi="Times New Roman" w:cs="Times New Roman"/>
          <w:b/>
        </w:rPr>
      </w:pPr>
      <w:r w:rsidRPr="00E6316B">
        <w:rPr>
          <w:rFonts w:ascii="Times New Roman" w:hAnsi="Times New Roman" w:cs="Times New Roman"/>
          <w:b/>
        </w:rPr>
        <w:t>Pytanie nr 1</w:t>
      </w:r>
    </w:p>
    <w:p w:rsidR="00E6316B" w:rsidRDefault="00E6316B" w:rsidP="00E63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„</w:t>
      </w:r>
      <w:r w:rsidRPr="00E6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pytanie dot. przetargu na 50 </w:t>
      </w:r>
      <w:proofErr w:type="spellStart"/>
      <w:r w:rsidRPr="00E6316B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fullbacków</w:t>
      </w:r>
      <w:proofErr w:type="spellEnd"/>
      <w:r w:rsidRPr="00E6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 Warszawie.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Podajecie </w:t>
      </w:r>
      <w:proofErr w:type="spellStart"/>
      <w:r w:rsidRPr="00E6316B">
        <w:rPr>
          <w:rFonts w:ascii="Times New Roman" w:eastAsia="Times New Roman" w:hAnsi="Times New Roman" w:cs="Times New Roman"/>
          <w:sz w:val="24"/>
          <w:szCs w:val="24"/>
          <w:lang w:eastAsia="pl-PL"/>
        </w:rPr>
        <w:t>Panstwo</w:t>
      </w:r>
      <w:proofErr w:type="spellEnd"/>
      <w:r w:rsidRPr="00E6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okresy ekspozycji tj. 16.08-31.08 oraz 1.09-15.09. Czy to oznacza, że będą dwie różne grafiki i na zakończenie sierpnia planowana jest ich zamiana? To istotne dla kosztów wykonania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6316B" w:rsidRPr="00E6316B" w:rsidRDefault="00E6316B" w:rsidP="00E6316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zamawiającego.</w:t>
      </w:r>
    </w:p>
    <w:p w:rsidR="00E6316B" w:rsidRDefault="00E6316B" w:rsidP="00E631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przewiduje zmiany grafiki w czasie ekspozycji reklamy. </w:t>
      </w:r>
    </w:p>
    <w:p w:rsidR="00E6316B" w:rsidRPr="00E6316B" w:rsidRDefault="00E6316B" w:rsidP="00E6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16B" w:rsidRPr="00E6316B" w:rsidRDefault="00E6316B" w:rsidP="00E6316B">
      <w:pPr>
        <w:rPr>
          <w:b/>
        </w:rPr>
      </w:pPr>
    </w:p>
    <w:sectPr w:rsidR="00E6316B" w:rsidRPr="00E6316B" w:rsidSect="00EC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16B"/>
    <w:rsid w:val="00E6316B"/>
    <w:rsid w:val="00E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2019-06-04T10:53:00Z</dcterms:created>
  <dcterms:modified xsi:type="dcterms:W3CDTF">2019-06-04T10:58:00Z</dcterms:modified>
</cp:coreProperties>
</file>